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0DDA" w:rsidRDefault="00DB50DE" w:rsidP="00CC0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DDA">
        <w:rPr>
          <w:rFonts w:ascii="Times New Roman" w:hAnsi="Times New Roman" w:cs="Times New Roman"/>
          <w:b/>
          <w:sz w:val="24"/>
          <w:szCs w:val="24"/>
        </w:rPr>
        <w:t>ВАШ ТИП ТЕМПЕРАМЕНТА.</w:t>
      </w:r>
    </w:p>
    <w:p w:rsidR="00DB50DE" w:rsidRPr="00CC0DDA" w:rsidRDefault="00DB50DE" w:rsidP="00CC0DDA">
      <w:pPr>
        <w:pStyle w:val="a4"/>
      </w:pPr>
      <w:r w:rsidRPr="00CC0DDA">
        <w:t xml:space="preserve">Выберите один из предложенных вариантов ответов. Запишите букву, под которой находится ваш вариант ответа. Всего получиться семь букв. Ключ к тесту в конце. </w:t>
      </w:r>
    </w:p>
    <w:p w:rsidR="00DB50DE" w:rsidRPr="00CC0DDA" w:rsidRDefault="00DB50DE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 xml:space="preserve">В ситуации, когда нужно быстро действовать: </w:t>
      </w:r>
    </w:p>
    <w:p w:rsidR="00DB50DE" w:rsidRPr="00CC0DDA" w:rsidRDefault="00DB50DE" w:rsidP="00CC0DDA">
      <w:pPr>
        <w:pStyle w:val="a4"/>
      </w:pPr>
      <w:proofErr w:type="gramStart"/>
      <w:r w:rsidRPr="00CC0DDA">
        <w:t>а-</w:t>
      </w:r>
      <w:proofErr w:type="gramEnd"/>
      <w:r w:rsidRPr="00CC0DDA">
        <w:t xml:space="preserve"> легко включались в работу;</w:t>
      </w:r>
    </w:p>
    <w:p w:rsidR="00DB50DE" w:rsidRPr="00CC0DDA" w:rsidRDefault="00DB50DE" w:rsidP="00CC0DDA">
      <w:pPr>
        <w:pStyle w:val="a4"/>
      </w:pPr>
      <w:proofErr w:type="gramStart"/>
      <w:r w:rsidRPr="00CC0DDA">
        <w:t>б</w:t>
      </w:r>
      <w:proofErr w:type="gramEnd"/>
      <w:r w:rsidRPr="00CC0DDA">
        <w:t xml:space="preserve"> – действовали со страстью;</w:t>
      </w:r>
    </w:p>
    <w:p w:rsidR="00DB50DE" w:rsidRPr="00CC0DDA" w:rsidRDefault="00DB50DE" w:rsidP="00CC0DDA">
      <w:pPr>
        <w:pStyle w:val="a4"/>
      </w:pPr>
      <w:proofErr w:type="gramStart"/>
      <w:r w:rsidRPr="00CC0DDA">
        <w:t>в</w:t>
      </w:r>
      <w:proofErr w:type="gramEnd"/>
      <w:r w:rsidRPr="00CC0DDA">
        <w:t xml:space="preserve"> – действовали спокойно, без лишних слов; </w:t>
      </w:r>
    </w:p>
    <w:p w:rsidR="00DB50DE" w:rsidRPr="00CC0DDA" w:rsidRDefault="00DB50DE" w:rsidP="00CC0DDA">
      <w:pPr>
        <w:pStyle w:val="a4"/>
      </w:pPr>
      <w:proofErr w:type="gramStart"/>
      <w:r w:rsidRPr="00CC0DDA">
        <w:t>г</w:t>
      </w:r>
      <w:proofErr w:type="gramEnd"/>
      <w:r w:rsidRPr="00CC0DDA">
        <w:t xml:space="preserve"> – действовали неуверенно, робко.</w:t>
      </w:r>
    </w:p>
    <w:p w:rsidR="00DB50DE" w:rsidRPr="00CC0DDA" w:rsidRDefault="00DB50DE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>Как вы реагировали на замечания учителя?</w:t>
      </w:r>
    </w:p>
    <w:p w:rsidR="00DB50DE" w:rsidRPr="00CC0DDA" w:rsidRDefault="00DB50DE" w:rsidP="00CC0DDA">
      <w:pPr>
        <w:pStyle w:val="a4"/>
      </w:pPr>
      <w:proofErr w:type="spellStart"/>
      <w:proofErr w:type="gramStart"/>
      <w:r w:rsidRPr="00CC0DDA">
        <w:t>А-говорил</w:t>
      </w:r>
      <w:proofErr w:type="spellEnd"/>
      <w:proofErr w:type="gramEnd"/>
      <w:r w:rsidRPr="00CC0DDA">
        <w:t xml:space="preserve">, что делать так больше не будете, но через какое-то время делали тоже самое; </w:t>
      </w:r>
    </w:p>
    <w:p w:rsidR="00DB50DE" w:rsidRPr="00CC0DDA" w:rsidRDefault="00DB50DE" w:rsidP="00CC0DDA">
      <w:pPr>
        <w:pStyle w:val="a4"/>
      </w:pPr>
      <w:proofErr w:type="gramStart"/>
      <w:r w:rsidRPr="00CC0DDA">
        <w:t>Б</w:t>
      </w:r>
      <w:proofErr w:type="gramEnd"/>
      <w:r w:rsidRPr="00CC0DDA">
        <w:t xml:space="preserve"> – возмущались, что вам делали замечание;.</w:t>
      </w:r>
    </w:p>
    <w:p w:rsidR="00DB50DE" w:rsidRPr="00CC0DDA" w:rsidRDefault="00DB50DE" w:rsidP="00CC0DDA">
      <w:pPr>
        <w:pStyle w:val="a4"/>
      </w:pPr>
      <w:r w:rsidRPr="00CC0DDA">
        <w:t xml:space="preserve">В – выслушивали и реагировали спокойно; </w:t>
      </w:r>
    </w:p>
    <w:p w:rsidR="00DB50DE" w:rsidRPr="00CC0DDA" w:rsidRDefault="00DB50DE" w:rsidP="00CC0DDA">
      <w:pPr>
        <w:pStyle w:val="a4"/>
      </w:pPr>
      <w:r w:rsidRPr="00CC0DDA">
        <w:t xml:space="preserve"> Г – молчали, но обижались.</w:t>
      </w:r>
    </w:p>
    <w:p w:rsidR="00DB50DE" w:rsidRPr="00CC0DDA" w:rsidRDefault="00DB50DE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 xml:space="preserve">При обсуждении с товарищами или подругами вопросов, которые вас очень волновали, говорили: </w:t>
      </w:r>
    </w:p>
    <w:p w:rsidR="00DB50DE" w:rsidRPr="00CC0DDA" w:rsidRDefault="00DB50DE" w:rsidP="00CC0DDA">
      <w:pPr>
        <w:pStyle w:val="a4"/>
      </w:pPr>
      <w:r w:rsidRPr="00CC0DDA">
        <w:t xml:space="preserve"> </w:t>
      </w:r>
      <w:proofErr w:type="gramStart"/>
      <w:r w:rsidRPr="00CC0DDA">
        <w:t>А-</w:t>
      </w:r>
      <w:proofErr w:type="gramEnd"/>
      <w:r w:rsidRPr="00CC0DDA">
        <w:t xml:space="preserve"> быстро, с жаром, но прислушивались к высказываниям других; </w:t>
      </w:r>
    </w:p>
    <w:p w:rsidR="00DB50DE" w:rsidRPr="00CC0DDA" w:rsidRDefault="00DB50DE" w:rsidP="00CC0DDA">
      <w:pPr>
        <w:pStyle w:val="a4"/>
      </w:pPr>
      <w:proofErr w:type="gramStart"/>
      <w:r w:rsidRPr="00CC0DDA">
        <w:t>Б</w:t>
      </w:r>
      <w:proofErr w:type="gramEnd"/>
      <w:r w:rsidRPr="00CC0DDA">
        <w:t xml:space="preserve"> – быстро, со страстью, других не слушали; </w:t>
      </w:r>
    </w:p>
    <w:p w:rsidR="00DB50DE" w:rsidRPr="00CC0DDA" w:rsidRDefault="00DB50DE" w:rsidP="00CC0DDA">
      <w:pPr>
        <w:pStyle w:val="a4"/>
      </w:pPr>
      <w:r w:rsidRPr="00CC0DDA">
        <w:t xml:space="preserve">В – медленно, спокойно, но уверенно; </w:t>
      </w:r>
    </w:p>
    <w:p w:rsidR="00DB50DE" w:rsidRPr="00CC0DDA" w:rsidRDefault="00DB50DE" w:rsidP="00CC0DDA">
      <w:pPr>
        <w:pStyle w:val="a4"/>
      </w:pPr>
      <w:r w:rsidRPr="00CC0DDA">
        <w:t>Г – с большим волнением и сомнением.</w:t>
      </w:r>
    </w:p>
    <w:p w:rsidR="00DB50DE" w:rsidRPr="00CC0DDA" w:rsidRDefault="00DB50DE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 xml:space="preserve">В ситуациях, когда нужно сдавать контрольную работу, а она еще не закончена или сделана, как выясняется с ошибкой: </w:t>
      </w:r>
    </w:p>
    <w:p w:rsidR="00DB50DE" w:rsidRPr="00CC0DDA" w:rsidRDefault="00DB50DE" w:rsidP="00CC0DDA">
      <w:pPr>
        <w:pStyle w:val="a4"/>
      </w:pPr>
      <w:r w:rsidRPr="00CC0DDA">
        <w:t xml:space="preserve"> А -  легко реагировали на сложившуюся ситуацию; </w:t>
      </w:r>
    </w:p>
    <w:p w:rsidR="00DB50DE" w:rsidRPr="00CC0DDA" w:rsidRDefault="00DB50DE" w:rsidP="00CC0DDA">
      <w:pPr>
        <w:pStyle w:val="a4"/>
      </w:pPr>
      <w:r w:rsidRPr="00CC0DDA">
        <w:t xml:space="preserve"> </w:t>
      </w:r>
      <w:proofErr w:type="gramStart"/>
      <w:r w:rsidRPr="00CC0DDA">
        <w:t>Б</w:t>
      </w:r>
      <w:proofErr w:type="gramEnd"/>
      <w:r w:rsidRPr="00CC0DDA">
        <w:t xml:space="preserve"> – торопились закончить работу, возмущались по поводу ошибки; </w:t>
      </w:r>
    </w:p>
    <w:p w:rsidR="00DB50DE" w:rsidRPr="00CC0DDA" w:rsidRDefault="00DB50DE" w:rsidP="00CC0DDA">
      <w:pPr>
        <w:pStyle w:val="a4"/>
      </w:pPr>
      <w:r w:rsidRPr="00CC0DDA">
        <w:t xml:space="preserve"> </w:t>
      </w:r>
      <w:proofErr w:type="gramStart"/>
      <w:r w:rsidRPr="00CC0DDA">
        <w:t>В</w:t>
      </w:r>
      <w:proofErr w:type="gramEnd"/>
      <w:r w:rsidRPr="00CC0DDA">
        <w:t xml:space="preserve"> – решали спокойно, пока</w:t>
      </w:r>
      <w:r w:rsidR="00CC0DDA" w:rsidRPr="00CC0DDA">
        <w:t xml:space="preserve"> </w:t>
      </w:r>
      <w:proofErr w:type="gramStart"/>
      <w:r w:rsidR="00CC0DDA" w:rsidRPr="00CC0DDA">
        <w:t>учитель</w:t>
      </w:r>
      <w:proofErr w:type="gramEnd"/>
      <w:r w:rsidR="00CC0DDA" w:rsidRPr="00CC0DDA">
        <w:t xml:space="preserve"> не подойдет и не возьмет работу, по поводу ошибок говорили мало; </w:t>
      </w:r>
    </w:p>
    <w:p w:rsidR="00CC0DDA" w:rsidRPr="00CC0DDA" w:rsidRDefault="00CC0DDA" w:rsidP="00CC0DDA">
      <w:pPr>
        <w:pStyle w:val="a4"/>
      </w:pPr>
      <w:r w:rsidRPr="00CC0DDA">
        <w:t xml:space="preserve"> Г – сдавали работу без разговоров, но выражали неуверенность, сомнение в правильности решения. </w:t>
      </w:r>
    </w:p>
    <w:p w:rsidR="00CC0DDA" w:rsidRPr="00CC0DDA" w:rsidRDefault="00CC0DDA" w:rsidP="00CC0DDA">
      <w:pPr>
        <w:pStyle w:val="a4"/>
        <w:numPr>
          <w:ilvl w:val="0"/>
          <w:numId w:val="2"/>
        </w:numPr>
      </w:pPr>
      <w:r w:rsidRPr="00CC0DDA">
        <w:rPr>
          <w:b/>
        </w:rPr>
        <w:t>При решении трудной задачи (или задания), если она сразу не получается</w:t>
      </w:r>
      <w:r w:rsidRPr="00CC0DDA">
        <w:t xml:space="preserve">: 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А-</w:t>
      </w:r>
      <w:proofErr w:type="gramEnd"/>
      <w:r w:rsidRPr="00CC0DDA">
        <w:t xml:space="preserve"> бросали, потом опять продолжали решать; 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Б</w:t>
      </w:r>
      <w:proofErr w:type="gramEnd"/>
      <w:r w:rsidRPr="00CC0DDA">
        <w:t xml:space="preserve"> – решали упорно и настойчиво, но время от времени резко выражали свое возмущение; </w:t>
      </w:r>
    </w:p>
    <w:p w:rsidR="00CC0DDA" w:rsidRPr="00CC0DDA" w:rsidRDefault="00CC0DDA" w:rsidP="00CC0DDA">
      <w:pPr>
        <w:pStyle w:val="a4"/>
      </w:pPr>
      <w:r w:rsidRPr="00CC0DDA">
        <w:t xml:space="preserve"> В – спокойно решали; </w:t>
      </w:r>
    </w:p>
    <w:p w:rsidR="00CC0DDA" w:rsidRPr="00CC0DDA" w:rsidRDefault="00CC0DDA" w:rsidP="00CC0DDA">
      <w:pPr>
        <w:pStyle w:val="a4"/>
      </w:pPr>
      <w:r w:rsidRPr="00CC0DDA">
        <w:t xml:space="preserve"> Г – проявляли </w:t>
      </w:r>
      <w:proofErr w:type="spellStart"/>
      <w:r w:rsidRPr="00CC0DDA">
        <w:t>растеренность</w:t>
      </w:r>
      <w:proofErr w:type="spellEnd"/>
      <w:r w:rsidRPr="00CC0DDA">
        <w:t xml:space="preserve">, неуверенность. </w:t>
      </w:r>
    </w:p>
    <w:p w:rsidR="00CC0DDA" w:rsidRPr="00CC0DDA" w:rsidRDefault="00CC0DDA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 xml:space="preserve">В ситуации, когда спешили домой, а </w:t>
      </w:r>
      <w:proofErr w:type="spellStart"/>
      <w:r w:rsidRPr="00CC0DDA">
        <w:rPr>
          <w:b/>
        </w:rPr>
        <w:t>учитлеь</w:t>
      </w:r>
      <w:proofErr w:type="spellEnd"/>
      <w:r w:rsidRPr="00CC0DDA">
        <w:rPr>
          <w:b/>
        </w:rPr>
        <w:t xml:space="preserve"> или актив класса предлагали вам остаться в школе после уроков для выполнения конкретного задания: </w:t>
      </w:r>
    </w:p>
    <w:p w:rsidR="00CC0DDA" w:rsidRPr="00CC0DDA" w:rsidRDefault="00CC0DDA" w:rsidP="00CC0DDA">
      <w:pPr>
        <w:pStyle w:val="a4"/>
      </w:pPr>
      <w:r w:rsidRPr="00CC0DDA">
        <w:t xml:space="preserve"> А -  быстро соглашались; 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Б</w:t>
      </w:r>
      <w:proofErr w:type="gramEnd"/>
      <w:r w:rsidRPr="00CC0DDA">
        <w:t xml:space="preserve"> – возмущались;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В</w:t>
      </w:r>
      <w:proofErr w:type="gramEnd"/>
      <w:r w:rsidRPr="00CC0DDA">
        <w:t xml:space="preserve"> – </w:t>
      </w:r>
      <w:proofErr w:type="gramStart"/>
      <w:r w:rsidRPr="00CC0DDA">
        <w:t>оставались</w:t>
      </w:r>
      <w:proofErr w:type="gramEnd"/>
      <w:r w:rsidRPr="00CC0DDA">
        <w:t xml:space="preserve">, не говоря ни слова; </w:t>
      </w:r>
    </w:p>
    <w:p w:rsidR="00CC0DDA" w:rsidRPr="00CC0DDA" w:rsidRDefault="00CC0DDA" w:rsidP="00CC0DDA">
      <w:pPr>
        <w:pStyle w:val="a4"/>
      </w:pPr>
      <w:proofErr w:type="gramStart"/>
      <w:r w:rsidRPr="00CC0DDA">
        <w:t>Г-</w:t>
      </w:r>
      <w:proofErr w:type="gramEnd"/>
      <w:r w:rsidRPr="00CC0DDA">
        <w:t xml:space="preserve"> проявляли </w:t>
      </w:r>
      <w:proofErr w:type="spellStart"/>
      <w:r w:rsidRPr="00CC0DDA">
        <w:t>растеренность</w:t>
      </w:r>
      <w:proofErr w:type="spellEnd"/>
      <w:r w:rsidRPr="00CC0DDA">
        <w:t xml:space="preserve">. </w:t>
      </w:r>
    </w:p>
    <w:p w:rsidR="00CC0DDA" w:rsidRPr="00CC0DDA" w:rsidRDefault="00CC0DDA" w:rsidP="00CC0DDA">
      <w:pPr>
        <w:pStyle w:val="a4"/>
        <w:numPr>
          <w:ilvl w:val="0"/>
          <w:numId w:val="2"/>
        </w:numPr>
        <w:rPr>
          <w:b/>
        </w:rPr>
      </w:pPr>
      <w:r w:rsidRPr="00CC0DDA">
        <w:rPr>
          <w:b/>
        </w:rPr>
        <w:t xml:space="preserve">В незнакомой обстановке: 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А-</w:t>
      </w:r>
      <w:proofErr w:type="gramEnd"/>
      <w:r w:rsidRPr="00CC0DDA">
        <w:t xml:space="preserve"> проявляли максимум активности, легко и быстро получали нужные сведения для ориентировки, быстро принимали решения; </w:t>
      </w:r>
    </w:p>
    <w:p w:rsidR="00CC0DDA" w:rsidRPr="00CC0DDA" w:rsidRDefault="00CC0DDA" w:rsidP="00CC0DDA">
      <w:pPr>
        <w:pStyle w:val="a4"/>
      </w:pPr>
      <w:r w:rsidRPr="00CC0DDA">
        <w:t xml:space="preserve"> Б – проявляли активность в каком </w:t>
      </w:r>
      <w:proofErr w:type="gramStart"/>
      <w:r w:rsidRPr="00CC0DDA">
        <w:t>–т</w:t>
      </w:r>
      <w:proofErr w:type="gramEnd"/>
      <w:r w:rsidRPr="00CC0DDA">
        <w:t>о одном направлении, из-за этого не получали необходимых сведений, но решение принимали быстро;</w:t>
      </w:r>
    </w:p>
    <w:p w:rsidR="00CC0DDA" w:rsidRPr="00CC0DDA" w:rsidRDefault="00CC0DDA" w:rsidP="00CC0DDA">
      <w:pPr>
        <w:pStyle w:val="a4"/>
      </w:pPr>
      <w:r w:rsidRPr="00CC0DDA">
        <w:t xml:space="preserve"> </w:t>
      </w:r>
      <w:proofErr w:type="gramStart"/>
      <w:r w:rsidRPr="00CC0DDA">
        <w:t>В</w:t>
      </w:r>
      <w:proofErr w:type="gramEnd"/>
      <w:r w:rsidRPr="00CC0DDA">
        <w:t xml:space="preserve"> – спокойно присматривались к происходящему вокруг; </w:t>
      </w:r>
    </w:p>
    <w:p w:rsidR="00CC0DDA" w:rsidRPr="00CC0DDA" w:rsidRDefault="00CC0DDA" w:rsidP="00CC0DDA">
      <w:pPr>
        <w:pStyle w:val="a4"/>
      </w:pPr>
      <w:r w:rsidRPr="00CC0DDA">
        <w:t xml:space="preserve"> Г – робко знакомились с обстановкой, решение принимали неуверенно. </w:t>
      </w:r>
    </w:p>
    <w:p w:rsidR="00DB50DE" w:rsidRDefault="00DB50DE" w:rsidP="00CC0DDA">
      <w:pPr>
        <w:pStyle w:val="a4"/>
      </w:pPr>
    </w:p>
    <w:p w:rsidR="002F1849" w:rsidRDefault="002F1849" w:rsidP="00CC0DDA">
      <w:pPr>
        <w:pStyle w:val="a4"/>
      </w:pPr>
    </w:p>
    <w:p w:rsidR="00936EB0" w:rsidRDefault="00936EB0" w:rsidP="00CC0DDA">
      <w:pPr>
        <w:pStyle w:val="a4"/>
      </w:pPr>
    </w:p>
    <w:p w:rsidR="00936EB0" w:rsidRDefault="00936EB0" w:rsidP="00CC0DDA">
      <w:pPr>
        <w:pStyle w:val="a4"/>
      </w:pPr>
      <w:r>
        <w:t xml:space="preserve">Буквы означают: </w:t>
      </w:r>
    </w:p>
    <w:p w:rsidR="00936EB0" w:rsidRDefault="00936EB0" w:rsidP="00CC0DDA">
      <w:pPr>
        <w:pStyle w:val="a4"/>
      </w:pPr>
      <w:r>
        <w:t xml:space="preserve"> А- сангвиник; </w:t>
      </w:r>
    </w:p>
    <w:p w:rsidR="00936EB0" w:rsidRDefault="00936EB0" w:rsidP="00CC0DDA">
      <w:pPr>
        <w:pStyle w:val="a4"/>
      </w:pPr>
      <w:r>
        <w:t xml:space="preserve"> </w:t>
      </w:r>
      <w:proofErr w:type="gramStart"/>
      <w:r>
        <w:t>Б-</w:t>
      </w:r>
      <w:proofErr w:type="gramEnd"/>
      <w:r>
        <w:t xml:space="preserve"> холерик; </w:t>
      </w:r>
    </w:p>
    <w:p w:rsidR="00936EB0" w:rsidRDefault="00936EB0" w:rsidP="00CC0DDA">
      <w:pPr>
        <w:pStyle w:val="a4"/>
      </w:pPr>
      <w:r>
        <w:t xml:space="preserve"> </w:t>
      </w:r>
      <w:proofErr w:type="gramStart"/>
      <w:r>
        <w:t>В</w:t>
      </w:r>
      <w:proofErr w:type="gramEnd"/>
      <w:r>
        <w:t xml:space="preserve"> – флегматик; </w:t>
      </w:r>
    </w:p>
    <w:p w:rsidR="00936EB0" w:rsidRDefault="00936EB0" w:rsidP="00CC0DDA">
      <w:pPr>
        <w:pStyle w:val="a4"/>
      </w:pPr>
      <w:r>
        <w:t xml:space="preserve"> Г – меланхолик.</w:t>
      </w:r>
    </w:p>
    <w:p w:rsidR="002F1849" w:rsidRPr="002F1849" w:rsidRDefault="002F1849" w:rsidP="00CC0DDA">
      <w:pPr>
        <w:pStyle w:val="a4"/>
        <w:rPr>
          <w:b/>
        </w:rPr>
      </w:pPr>
      <w:r w:rsidRPr="002F1849">
        <w:rPr>
          <w:b/>
        </w:rPr>
        <w:lastRenderedPageBreak/>
        <w:t xml:space="preserve">Характеристики темпераментов. </w:t>
      </w:r>
    </w:p>
    <w:p w:rsidR="002F1849" w:rsidRPr="002F1849" w:rsidRDefault="002F1849" w:rsidP="00CC0DDA">
      <w:pPr>
        <w:pStyle w:val="a4"/>
        <w:rPr>
          <w:b/>
        </w:rPr>
      </w:pPr>
      <w:proofErr w:type="spellStart"/>
      <w:r w:rsidRPr="002F1849">
        <w:rPr>
          <w:b/>
        </w:rPr>
        <w:t>Сангвистический</w:t>
      </w:r>
      <w:proofErr w:type="spellEnd"/>
      <w:r w:rsidRPr="002F1849">
        <w:rPr>
          <w:b/>
        </w:rPr>
        <w:t xml:space="preserve"> темперамент. </w:t>
      </w:r>
    </w:p>
    <w:p w:rsidR="002F1849" w:rsidRDefault="002F1849" w:rsidP="00CC0DDA">
      <w:pPr>
        <w:pStyle w:val="a4"/>
      </w:pPr>
      <w:r>
        <w:t xml:space="preserve">Люди этого типа легко приспосабливаются к новой обстановке. Они хорошо контролируют свои эмоции и охотно берутся за новые дела. Часто подвержены смене настроения, но характерным для них является состояние бодрости. Как правило, у людей с таким типом темперамента плавная и уверенная походка, движения легкие и быстрые. Мимика и жестикуляция богатая и естественная, а речь громкая и отчетливая. В минусы </w:t>
      </w:r>
      <w:proofErr w:type="spellStart"/>
      <w:r>
        <w:t>сонгвистическому</w:t>
      </w:r>
      <w:proofErr w:type="spellEnd"/>
      <w:r>
        <w:t xml:space="preserve"> темпераменту можно записать то, что люди этого типа быстро отвлекаются от дел и эмоций, если внешние раздражители долгое время не меняются. </w:t>
      </w:r>
    </w:p>
    <w:p w:rsidR="002F1849" w:rsidRPr="002F1849" w:rsidRDefault="002F1849" w:rsidP="00CC0DDA">
      <w:pPr>
        <w:pStyle w:val="a4"/>
        <w:rPr>
          <w:b/>
        </w:rPr>
      </w:pPr>
      <w:proofErr w:type="spellStart"/>
      <w:r w:rsidRPr="002F1849">
        <w:rPr>
          <w:b/>
        </w:rPr>
        <w:t>Холеристический</w:t>
      </w:r>
      <w:proofErr w:type="spellEnd"/>
      <w:r w:rsidRPr="002F1849">
        <w:rPr>
          <w:b/>
        </w:rPr>
        <w:t xml:space="preserve"> темперамент. </w:t>
      </w:r>
    </w:p>
    <w:p w:rsidR="002F1849" w:rsidRDefault="002F1849" w:rsidP="00CC0DDA">
      <w:pPr>
        <w:pStyle w:val="a4"/>
      </w:pPr>
      <w:r>
        <w:t xml:space="preserve">Холерики </w:t>
      </w:r>
      <w:proofErr w:type="spellStart"/>
      <w:r>
        <w:t>легковозбудимы</w:t>
      </w:r>
      <w:proofErr w:type="spellEnd"/>
      <w:r>
        <w:t xml:space="preserve"> и неуравновешенны, переключить их внимание трудно.  </w:t>
      </w:r>
      <w:proofErr w:type="gramStart"/>
      <w:r>
        <w:t>З</w:t>
      </w:r>
      <w:proofErr w:type="gramEnd"/>
      <w:r>
        <w:t xml:space="preserve"> а новые дела берутся с огромным пылом, отдаются им полностью. Минусы этого типа темперамента заключаются именно в  неуравновешенности, из-за которой происходят вспышки резкости, раздражительности, истощение сил. У людей этого типа торопливая, часто сбивчивая речь, яркая и выразительная мимика. Холерикам сложно усидеть на одном месте. </w:t>
      </w:r>
    </w:p>
    <w:p w:rsidR="002F1849" w:rsidRPr="002F1849" w:rsidRDefault="002F1849" w:rsidP="00CC0DDA">
      <w:pPr>
        <w:pStyle w:val="a4"/>
        <w:rPr>
          <w:b/>
        </w:rPr>
      </w:pPr>
      <w:r w:rsidRPr="002F1849">
        <w:rPr>
          <w:b/>
        </w:rPr>
        <w:t xml:space="preserve">Меланхолический темперамент. </w:t>
      </w:r>
    </w:p>
    <w:p w:rsidR="002F1849" w:rsidRDefault="002F1849" w:rsidP="00CC0DDA">
      <w:pPr>
        <w:pStyle w:val="a4"/>
      </w:pPr>
      <w:r>
        <w:t>Они пассивны, ненастойчивы, легко уязвимы и мало реагируют на внешние воздействия. Чаще всего меланхолики погружены в себя, они предпочитают спокойную, хорошо знакомую обстановку, Безусловными плюсами этого типа темперамента являются глубина и постоянство их чувств. У людей этого типа темперамента сдержанная, хотя и быстрая походка. Жесты  у них скупые, но резкие из-за испытываемой ими неловкости в обществе незнакомых людей.</w:t>
      </w:r>
    </w:p>
    <w:p w:rsidR="002F1849" w:rsidRPr="00936EB0" w:rsidRDefault="002F1849" w:rsidP="00CC0DDA">
      <w:pPr>
        <w:pStyle w:val="a4"/>
        <w:rPr>
          <w:b/>
        </w:rPr>
      </w:pPr>
      <w:r w:rsidRPr="00936EB0">
        <w:rPr>
          <w:b/>
        </w:rPr>
        <w:t xml:space="preserve">Флегматический темперамент. </w:t>
      </w:r>
    </w:p>
    <w:p w:rsidR="002F1849" w:rsidRPr="00CC0DDA" w:rsidRDefault="002F1849" w:rsidP="00CC0DDA">
      <w:pPr>
        <w:pStyle w:val="a4"/>
      </w:pPr>
      <w:r>
        <w:t>Такие люди настойчивы и упорны, ровно и спокойно идут п</w:t>
      </w:r>
      <w:r w:rsidR="00936EB0">
        <w:t>о</w:t>
      </w:r>
      <w:r>
        <w:t xml:space="preserve"> жизненному пути. Они скупы на эмоции, обстоятельны до занудства и надежны как никто. Минусами можно назвать то, что флегматики очень слабо реагируют на внешние </w:t>
      </w:r>
      <w:r w:rsidR="00936EB0">
        <w:t>раздражители, медленно перестраиваются</w:t>
      </w:r>
      <w:r>
        <w:t xml:space="preserve"> </w:t>
      </w:r>
      <w:r w:rsidR="00936EB0">
        <w:t xml:space="preserve">и </w:t>
      </w:r>
      <w:r>
        <w:t>сходятся с людьми, ненаходчивы</w:t>
      </w:r>
      <w:r w:rsidR="00936EB0">
        <w:t>. Походка у них часто ленивая, неторопливая. Жестикуляция и мимика скупая, прочитать что-то по их лицу невозможно. Речь неторопливая, они неразговорчивы, не любят праздной болтовни.</w:t>
      </w:r>
    </w:p>
    <w:sectPr w:rsidR="002F1849" w:rsidRPr="00CC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9E6"/>
    <w:multiLevelType w:val="hybridMultilevel"/>
    <w:tmpl w:val="2F0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2615"/>
    <w:multiLevelType w:val="hybridMultilevel"/>
    <w:tmpl w:val="9A8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0DE"/>
    <w:rsid w:val="002F1849"/>
    <w:rsid w:val="00936EB0"/>
    <w:rsid w:val="00CC0DDA"/>
    <w:rsid w:val="00DB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DE"/>
    <w:pPr>
      <w:ind w:left="720"/>
      <w:contextualSpacing/>
    </w:pPr>
  </w:style>
  <w:style w:type="paragraph" w:styleId="a4">
    <w:name w:val="No Spacing"/>
    <w:uiPriority w:val="1"/>
    <w:qFormat/>
    <w:rsid w:val="00CC0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CDC4-46FD-44A8-BE1C-9E59B45C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2013-02-14T10:42:00Z</dcterms:created>
  <dcterms:modified xsi:type="dcterms:W3CDTF">2013-02-14T11:20:00Z</dcterms:modified>
</cp:coreProperties>
</file>