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39" w:rsidRPr="000F6B39" w:rsidRDefault="000F6B39" w:rsidP="000F6B39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008000"/>
          <w:sz w:val="36"/>
          <w:szCs w:val="36"/>
        </w:rPr>
      </w:pPr>
      <w:r w:rsidRPr="000F6B39">
        <w:rPr>
          <w:rFonts w:ascii="Verdana" w:eastAsia="Times New Roman" w:hAnsi="Verdana" w:cs="Arial"/>
          <w:b/>
          <w:bCs/>
          <w:color w:val="008000"/>
          <w:sz w:val="36"/>
          <w:szCs w:val="36"/>
        </w:rPr>
        <w:t>Агроценозы и агроэкосистемы</w:t>
      </w:r>
    </w:p>
    <w:p w:rsidR="000F6B39" w:rsidRPr="000F6B39" w:rsidRDefault="000F6B39" w:rsidP="000F6B39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  <w:r w:rsidRPr="000F6B39">
        <w:rPr>
          <w:rFonts w:ascii="Arial" w:eastAsia="Times New Roman" w:hAnsi="Arial" w:cs="Arial"/>
          <w:color w:val="2F4F4F"/>
          <w:sz w:val="20"/>
          <w:szCs w:val="20"/>
        </w:rPr>
        <w:pict>
          <v:rect id="_x0000_i1025" style="width:0;height:1.5pt" o:hralign="center" o:hrstd="t" o:hrnoshade="t" o:hr="t" fillcolor="#228b22" stroked="f"/>
        </w:pict>
      </w:r>
    </w:p>
    <w:p w:rsidR="000F6B39" w:rsidRPr="000F6B39" w:rsidRDefault="000F6B39" w:rsidP="000F6B39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</w:p>
    <w:p w:rsidR="000F6B39" w:rsidRPr="000F6B39" w:rsidRDefault="000F6B39" w:rsidP="000F6B3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bCs/>
          <w:color w:val="008000"/>
          <w:sz w:val="27"/>
          <w:szCs w:val="27"/>
        </w:rPr>
      </w:pPr>
      <w:r w:rsidRPr="000F6B39">
        <w:rPr>
          <w:rFonts w:ascii="Verdana" w:eastAsia="Times New Roman" w:hAnsi="Verdana" w:cs="Arial"/>
          <w:b/>
          <w:bCs/>
          <w:color w:val="008000"/>
          <w:sz w:val="27"/>
          <w:szCs w:val="27"/>
        </w:rPr>
        <w:t>Агроценозы</w:t>
      </w:r>
    </w:p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hyperlink r:id="rId4" w:anchor="Биоценоз" w:history="1">
        <w:r w:rsidRPr="000F6B39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Биоценозы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, которые возникают на землях сельскохозяйственного пользования, называют </w:t>
      </w:r>
      <w:hyperlink r:id="rId5" w:tooltip="Демонстрация" w:history="1">
        <w:r w:rsidRPr="000F6B39">
          <w:rPr>
            <w:rFonts w:ascii="Times New Roman" w:eastAsia="Times New Roman" w:hAnsi="Times New Roman" w:cs="Times New Roman"/>
            <w:i/>
            <w:iCs/>
            <w:color w:val="3366CC"/>
            <w:sz w:val="24"/>
            <w:szCs w:val="24"/>
          </w:rPr>
          <w:t>агроценозами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(рис. 1). Они отличаются от природных </w:t>
      </w:r>
      <w:hyperlink r:id="rId6" w:anchor="Сообщество" w:history="1">
        <w:r w:rsidRPr="000F6B39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сообществ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, во-первых, пониженным разнообразием входящих в них видов и, во-вторых, пониженной способностью главного члена этих сообществ – культурных растений – противостоять конкурентам и вредителям. Культурные виды так сильно изменены селекцией в пользу человека, что без его поддержки не могут выдержать </w:t>
      </w:r>
      <w:r w:rsidRPr="000F6B3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борьбу за существование</w:t>
      </w: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>.</w:t>
      </w:r>
    </w:p>
    <w:p w:rsidR="000F6B39" w:rsidRPr="000F6B39" w:rsidRDefault="000F6B39" w:rsidP="000F6B39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F4F"/>
          <w:sz w:val="24"/>
          <w:szCs w:val="24"/>
        </w:rPr>
        <w:drawing>
          <wp:inline distT="0" distB="0" distL="0" distR="0">
            <wp:extent cx="2245360" cy="3434080"/>
            <wp:effectExtent l="19050" t="0" r="2540" b="0"/>
            <wp:docPr id="2" name="Рисунок 2" descr="F:\Setup\res\res5361AF5D-9CDA-40D9-80EB-5237C8D8A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etup\res\res5361AF5D-9CDA-40D9-80EB-5237C8D8A7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B39" w:rsidRPr="000F6B39" w:rsidRDefault="000F6B39" w:rsidP="000F6B39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0F6B39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Рис. 1.</w:t>
      </w:r>
      <w:r w:rsidRPr="000F6B39">
        <w:rPr>
          <w:rFonts w:ascii="Verdana" w:eastAsia="Times New Roman" w:hAnsi="Verdana" w:cs="Times New Roman"/>
          <w:color w:val="2F4F4F"/>
          <w:sz w:val="15"/>
          <w:szCs w:val="15"/>
        </w:rPr>
        <w:t xml:space="preserve"> Культурные растения в агроценозах</w:t>
      </w:r>
    </w:p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hyperlink r:id="rId8" w:tooltip="Видеогалерея" w:history="1">
        <w:r w:rsidRPr="000F6B39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Агроценозы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поддерживаются человеком посредством больших затрат энергии (мускульной энергии людей и животных, работы сельскохозяйственных машин, связанной энергии удобрений, затрат на дополнительный полив и т. п.). Природные биоценозы таких дополнительных вложений энергии не получают. На полях обычно выращивают какой-либо один вид растений. С хозяйственной точки зрения идеальный агроценоз должен был бы состоять из этого единственного вида, а идеальная </w:t>
      </w:r>
      <w:hyperlink r:id="rId9" w:tooltip="Видеогалерея" w:history="1">
        <w:r w:rsidRPr="000F6B39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пищевая цепь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всего из двух звеньев: растение – человек или растение – домашние животные. Но такая система в природе невозможна. Она </w:t>
      </w:r>
      <w:hyperlink r:id="rId10" w:anchor="1" w:history="1">
        <w:r w:rsidRPr="000F6B39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неустойчива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. На полях после вспашки целины быстро формируются довольно разнообразные сообщества из видов, способных выжить в условиях постоянного </w:t>
      </w:r>
      <w:hyperlink r:id="rId11" w:anchor="Антропогенный" w:history="1">
        <w:r w:rsidRPr="000F6B39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антропогенного воздействия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на поля. Формируются </w:t>
      </w:r>
      <w:hyperlink r:id="rId12" w:anchor="Цепь_питания" w:history="1">
        <w:r w:rsidRPr="000F6B39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цепи питания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из трех-четырех звеньев, возникают </w:t>
      </w:r>
      <w:r w:rsidRPr="000F6B3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конкурентные взаимодействия</w:t>
      </w: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и другие типы отношений между видами.</w:t>
      </w:r>
    </w:p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Например, в полях на растениях пшеницы обнаруживается в среднем около 300 видов одних только членистоногих. Кроме них, здесь обитают грызуны, птицы, богат мир почвенных беспозвоночных животных, разнообразных грибов, бактерий, развивается довольно много видов </w:t>
      </w:r>
      <w:hyperlink r:id="rId13" w:anchor="5" w:history="1">
        <w:r w:rsidRPr="000F6B39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сорных растений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. Таким образом, в агроценозах взаимодействуют </w:t>
      </w: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lastRenderedPageBreak/>
        <w:t>сотни и даже тысячи видов, хотя это разнообразие значительно меньше, чем в большинстве природных сообществ (рис.2).</w:t>
      </w:r>
    </w:p>
    <w:p w:rsidR="000F6B39" w:rsidRPr="000F6B39" w:rsidRDefault="000F6B39" w:rsidP="000F6B39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F4F"/>
          <w:sz w:val="24"/>
          <w:szCs w:val="24"/>
        </w:rPr>
        <w:drawing>
          <wp:inline distT="0" distB="0" distL="0" distR="0">
            <wp:extent cx="2245360" cy="4714240"/>
            <wp:effectExtent l="19050" t="0" r="2540" b="0"/>
            <wp:docPr id="3" name="Рисунок 3" descr="F:\Setup\res\resC7C8E885-1021-4864-8302-D588A886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etup\res\resC7C8E885-1021-4864-8302-D588A886310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471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B39" w:rsidRPr="000F6B39" w:rsidRDefault="000F6B39" w:rsidP="000F6B39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0F6B39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Рис. 2.</w:t>
      </w:r>
      <w:r w:rsidRPr="000F6B39">
        <w:rPr>
          <w:rFonts w:ascii="Verdana" w:eastAsia="Times New Roman" w:hAnsi="Verdana" w:cs="Times New Roman"/>
          <w:color w:val="2F4F4F"/>
          <w:sz w:val="15"/>
          <w:szCs w:val="15"/>
        </w:rPr>
        <w:t xml:space="preserve"> Виды насекомых, встречающиеся на картофельном поле, и их численность</w:t>
      </w:r>
    </w:p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В борьбе человека с </w:t>
      </w:r>
      <w:hyperlink r:id="rId15" w:tooltip="Фотоальбом" w:history="1">
        <w:r w:rsidRPr="000F6B39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сорняками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и вредителями культурных растений постоянно возникает экологический </w:t>
      </w:r>
      <w:r w:rsidRPr="000F6B3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эффект бумеранга</w:t>
      </w: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. В современном сельском хозяйстве в изобилии применяют разнообразные химические средства защиты растений – </w:t>
      </w:r>
      <w:hyperlink r:id="rId16" w:anchor="Пестициды" w:history="1">
        <w:r w:rsidRPr="000F6B39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пестициды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. Большинство пестицидов не обладает избирательным действием и подавляет не только те виды, против которых применяется, но и их </w:t>
      </w:r>
      <w:hyperlink r:id="rId17" w:anchor="Паразитизм" w:history="1">
        <w:r w:rsidRPr="000F6B39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паразитов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и </w:t>
      </w:r>
      <w:r w:rsidRPr="000F6B3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хищников</w:t>
      </w: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>.</w:t>
      </w:r>
    </w:p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>Таким образом нарушаются возникающие в агроценозах регуляторные связи. Хищники и паразиты, занимая более высокие уровни в цепях питания, более чувствительны к ядам, чем те виды, которыми они питаются. Оставшаяся часть вредителей, освобожденная от регуляторов, дает новую, еще более высокую вспышку численности.</w:t>
      </w:r>
    </w:p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i/>
          <w:iCs/>
          <w:color w:val="2F4F4F"/>
          <w:sz w:val="24"/>
          <w:szCs w:val="24"/>
        </w:rPr>
        <w:t xml:space="preserve">Из этого экологического тупика есть только один выход – </w:t>
      </w:r>
      <w:hyperlink r:id="rId18" w:anchor="2" w:history="1">
        <w:r w:rsidRPr="000F6B39">
          <w:rPr>
            <w:rFonts w:ascii="Times New Roman" w:eastAsia="Times New Roman" w:hAnsi="Times New Roman" w:cs="Times New Roman"/>
            <w:i/>
            <w:iCs/>
            <w:color w:val="3366CC"/>
            <w:sz w:val="24"/>
            <w:szCs w:val="24"/>
          </w:rPr>
          <w:t>не предельное упрощение агроценозов</w:t>
        </w:r>
      </w:hyperlink>
      <w:r w:rsidRPr="000F6B39">
        <w:rPr>
          <w:rFonts w:ascii="Times New Roman" w:eastAsia="Times New Roman" w:hAnsi="Times New Roman" w:cs="Times New Roman"/>
          <w:i/>
          <w:iCs/>
          <w:color w:val="2F4F4F"/>
          <w:sz w:val="24"/>
          <w:szCs w:val="24"/>
        </w:rPr>
        <w:t>, а регуляция в них численности отдельных видов. Так, если в возникающей цепи питания: растение – растительноядное насекомое – паразит усилить последнее звено, то это также приведет к сохранению урожая.</w:t>
      </w:r>
    </w:p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Специальное использование живых организмов – паразитических или </w:t>
      </w:r>
      <w:hyperlink r:id="rId19" w:tooltip="Видеогалерея" w:history="1">
        <w:r w:rsidRPr="000F6B39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хищных насекомых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(рис. 3), насекомоядных или хищных птиц, бактерий, вирусов и т. д. – для подавления численности вредителей называют </w:t>
      </w:r>
      <w:r w:rsidRPr="000F6B3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биологическим методом борьбы</w:t>
      </w: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>.</w:t>
      </w:r>
    </w:p>
    <w:p w:rsidR="000F6B39" w:rsidRPr="000F6B39" w:rsidRDefault="000F6B39" w:rsidP="000F6B39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F4F"/>
          <w:sz w:val="24"/>
          <w:szCs w:val="24"/>
        </w:rPr>
        <w:lastRenderedPageBreak/>
        <w:drawing>
          <wp:inline distT="0" distB="0" distL="0" distR="0">
            <wp:extent cx="3586480" cy="2428240"/>
            <wp:effectExtent l="19050" t="0" r="0" b="0"/>
            <wp:docPr id="4" name="Рисунок 4" descr="F:\Setup\res\resEAB5703B-C24B-4F36-94FD-2C6923563A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etup\res\resEAB5703B-C24B-4F36-94FD-2C6923563A3C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242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B39" w:rsidRPr="000F6B39" w:rsidRDefault="000F6B39" w:rsidP="000F6B39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0F6B39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Рис. 3.</w:t>
      </w:r>
      <w:r w:rsidRPr="000F6B39">
        <w:rPr>
          <w:rFonts w:ascii="Verdana" w:eastAsia="Times New Roman" w:hAnsi="Verdana" w:cs="Times New Roman"/>
          <w:color w:val="2F4F4F"/>
          <w:sz w:val="15"/>
          <w:szCs w:val="15"/>
        </w:rPr>
        <w:t xml:space="preserve"> Наездники и яйцееды – помощники человека в борьбе с вредителями сельского хозяйства: </w:t>
      </w:r>
      <w:r w:rsidRPr="000F6B39">
        <w:rPr>
          <w:rFonts w:ascii="Verdana" w:eastAsia="Times New Roman" w:hAnsi="Verdana" w:cs="Times New Roman"/>
          <w:color w:val="2F4F4F"/>
          <w:sz w:val="15"/>
          <w:szCs w:val="15"/>
        </w:rPr>
        <w:br/>
        <w:t xml:space="preserve">слева вверху и внизу – самки яйцеедов на яйцах насекомого-хозяина; </w:t>
      </w:r>
      <w:r w:rsidRPr="000F6B39">
        <w:rPr>
          <w:rFonts w:ascii="Verdana" w:eastAsia="Times New Roman" w:hAnsi="Verdana" w:cs="Times New Roman"/>
          <w:color w:val="2F4F4F"/>
          <w:sz w:val="15"/>
          <w:szCs w:val="15"/>
        </w:rPr>
        <w:br/>
        <w:t xml:space="preserve">справа вверху – наездник на тле; </w:t>
      </w:r>
      <w:r w:rsidRPr="000F6B39">
        <w:rPr>
          <w:rFonts w:ascii="Verdana" w:eastAsia="Times New Roman" w:hAnsi="Verdana" w:cs="Times New Roman"/>
          <w:color w:val="2F4F4F"/>
          <w:sz w:val="15"/>
          <w:szCs w:val="15"/>
        </w:rPr>
        <w:br/>
        <w:t>справа внизу – погибшие тли после развития в них наездников</w:t>
      </w:r>
    </w:p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Устойчивую регуляцию численности отдельных видов может осуществить только сложное сообщество. Если оно развивается на полях, то при этом общая продукция культурных растений несколько понижается, так как часть ее идет в цепи питания, но зато достигается стабильность урожая, уменьшается опасность потерять много из-за массового размножения вредителей. Поэтому одно из самых современных направлений в сельскохозяйственной практике – поддержание как можно большего </w:t>
      </w:r>
      <w:hyperlink r:id="rId21" w:tooltip="Видеогалерея" w:history="1">
        <w:r w:rsidRPr="000F6B39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видового богатства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и в </w:t>
      </w:r>
      <w:hyperlink r:id="rId22" w:anchor="4" w:history="1">
        <w:r w:rsidRPr="000F6B39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агроценозах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>, и в их окружении. В агроценозах человек должен стремиться также сохранять разнообразие почвенных организмов, ответственных за почвообразовательные процессы и поддержание почвенного плодородия.</w:t>
      </w:r>
    </w:p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Другая группа причин, определяющая </w:t>
      </w:r>
      <w:hyperlink r:id="rId23" w:tooltip="Видеогалерея" w:history="1">
        <w:r w:rsidRPr="000F6B39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неустойчивость агроценозов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, связана с тем, что из-за постоянного изъятия урожая человеком они не в состоянии более или менее полно поддерживать </w:t>
      </w:r>
      <w:hyperlink r:id="rId24" w:tooltip="Видеогалерея" w:history="1">
        <w:r w:rsidRPr="000F6B39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круговорот веществ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. Все знают, как быстро истощается почва на полях и огородах, если люди не возвращают в нее </w:t>
      </w:r>
      <w:hyperlink r:id="rId25" w:anchor="Биогенные_элементы" w:history="1">
        <w:r w:rsidRPr="000F6B39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биогенные элементы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в виде минеральных или органических удобрений.</w:t>
      </w:r>
    </w:p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Поддерживать устойчивый </w:t>
      </w:r>
      <w:r w:rsidRPr="000F6B3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биологический круговорот веществ</w:t>
      </w: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на землях сельскохозяйственного пользования можно при экологически грамотном создании агроэкосистем.</w:t>
      </w:r>
    </w:p>
    <w:p w:rsidR="000F6B39" w:rsidRPr="000F6B39" w:rsidRDefault="000F6B39" w:rsidP="000F6B39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</w:p>
    <w:p w:rsidR="000F6B39" w:rsidRPr="000F6B39" w:rsidRDefault="000F6B39" w:rsidP="000F6B3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bCs/>
          <w:color w:val="008000"/>
          <w:sz w:val="27"/>
          <w:szCs w:val="27"/>
        </w:rPr>
      </w:pPr>
      <w:r w:rsidRPr="000F6B39">
        <w:rPr>
          <w:rFonts w:ascii="Verdana" w:eastAsia="Times New Roman" w:hAnsi="Verdana" w:cs="Arial"/>
          <w:b/>
          <w:bCs/>
          <w:color w:val="008000"/>
          <w:sz w:val="27"/>
          <w:szCs w:val="27"/>
        </w:rPr>
        <w:t>Агроэкосистемы</w:t>
      </w:r>
    </w:p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i/>
          <w:iCs/>
          <w:color w:val="2F4F4F"/>
          <w:sz w:val="24"/>
          <w:szCs w:val="24"/>
        </w:rPr>
        <w:t>Агроэкосистемы –</w:t>
      </w: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это такие сознательно спланированные человеком территории, на которых сбалансировано получение сельскохозяйственной продукции и возврат ее составляющих на поля. В правильно спланированные агроэкосистемы, кроме пашен, входят пастбища или луга и животноводческие комплексы. Элементы питания растений, изъятые с полей вместе с урожаем, возвращаются в систему биологического круговорота вместе с органическими и минеральными удобрениями. Высокое биологическое разнообразие поддерживается за счет специального планирования ландшафта: чередование полей, лугов, лесов, перелесков, создание живых изгородей, лесополос, водоемов и т. п. Большую роль в поддержании разнообразия видов на полях играет правильная организация </w:t>
      </w:r>
      <w:r w:rsidRPr="000F6B3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севооборотов</w:t>
      </w: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, </w:t>
      </w:r>
      <w:hyperlink r:id="rId26" w:tooltip="Видеогалерея" w:history="1">
        <w:r w:rsidRPr="000F6B39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чередование культур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не только во времени, но и в пространстве.</w:t>
      </w:r>
    </w:p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lastRenderedPageBreak/>
        <w:t>Человек управляет работой агроэкосистем, внося в них значительное количество дополнительной энергии (обработка почвы, полив, удобрения, пестициды и т. п.).</w:t>
      </w:r>
    </w:p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Многие современные способы промышленного сельскохозяйственного производства по сути дела антиэкологичны: монокультуры, перевыпас скота, широкомасштабное применение ядохимикатов и чрезмерно высокие дозы минеральных удобрений, сплошная распашка почв и т. д. Они приводят к нарушениям нормальной деятельности </w:t>
      </w:r>
      <w:hyperlink r:id="rId27" w:anchor="Экосистема" w:history="1">
        <w:r w:rsidRPr="000F6B39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экосистем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>, упрощению их структуры, неустойчивости и катастрофическим изменениям в природе.</w:t>
      </w:r>
    </w:p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i/>
          <w:iCs/>
          <w:color w:val="2F4F4F"/>
          <w:sz w:val="24"/>
          <w:szCs w:val="24"/>
        </w:rPr>
        <w:t>Поэтому наиболее передовым направлением современного сельского хозяйства является переход от принципов противоборства с природой к принципам сотрудничества с нею. Это означает максимальное следование экологическим законам в сельскохозяйственной практике.</w:t>
      </w:r>
    </w:p>
    <w:p w:rsidR="000F6B39" w:rsidRPr="000F6B39" w:rsidRDefault="000F6B39" w:rsidP="000F6B3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bCs/>
          <w:color w:val="008000"/>
          <w:sz w:val="27"/>
          <w:szCs w:val="27"/>
        </w:rPr>
      </w:pPr>
      <w:r w:rsidRPr="000F6B39">
        <w:rPr>
          <w:rFonts w:ascii="Verdana" w:eastAsia="Times New Roman" w:hAnsi="Verdana" w:cs="Arial"/>
          <w:b/>
          <w:bCs/>
          <w:i/>
          <w:iCs/>
          <w:color w:val="008000"/>
          <w:sz w:val="27"/>
          <w:szCs w:val="27"/>
        </w:rPr>
        <w:t>Это интересно...</w:t>
      </w:r>
    </w:p>
    <w:p w:rsidR="000F6B39" w:rsidRPr="000F6B39" w:rsidRDefault="000F6B39" w:rsidP="000F6B39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008000"/>
          <w:sz w:val="36"/>
          <w:szCs w:val="36"/>
        </w:rPr>
      </w:pPr>
      <w:r w:rsidRPr="000F6B39">
        <w:rPr>
          <w:rFonts w:ascii="Verdana" w:eastAsia="Times New Roman" w:hAnsi="Verdana" w:cs="Arial"/>
          <w:b/>
          <w:bCs/>
          <w:color w:val="008000"/>
          <w:sz w:val="36"/>
          <w:szCs w:val="36"/>
        </w:rPr>
        <w:t>Агроценозы и агроэкосистемы</w:t>
      </w:r>
    </w:p>
    <w:p w:rsidR="000F6B39" w:rsidRPr="000F6B39" w:rsidRDefault="000F6B39" w:rsidP="000F6B39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  <w:bookmarkStart w:id="0" w:name="1"/>
      <w:r w:rsidRPr="000F6B39">
        <w:rPr>
          <w:rFonts w:ascii="Arial" w:eastAsia="Times New Roman" w:hAnsi="Arial" w:cs="Arial"/>
          <w:color w:val="2F4F4F"/>
          <w:sz w:val="20"/>
          <w:szCs w:val="20"/>
        </w:rPr>
        <w:pict>
          <v:rect id="_x0000_i1026" style="width:0;height:1.5pt" o:hralign="center" o:hrstd="t" o:hrnoshade="t" o:hr="t" fillcolor="#228b22" stroked="f"/>
        </w:pict>
      </w:r>
    </w:p>
    <w:bookmarkEnd w:id="0"/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На первых этапах развития земледелия </w:t>
      </w:r>
      <w:hyperlink r:id="rId28" w:anchor="Агроценоз" w:history="1">
        <w:r w:rsidRPr="000F6B39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агроценозы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были более устойчивы, чем современные. Пашни занимали сравнительно небольшие площади в окружении естественной растительности. Был богат мир животных-регуляторов и опылителей. Культурные растения не были чистыми сортами и представляли смесь разных по наследственным качествам форм. В засушливые годы выживали одни формы, во влажные – другие. Сорняки на полях привлекали разнообразных насекомых. Существовала система связей, близких к природным. Такие агроценозы давали относительно невысокие, но надежные урожаи, и вспышки численности вредителей в них были редкими.</w:t>
      </w:r>
    </w:p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С развитием интенсивного товарного земледелия урожайность полей возросла, но устойчивость и запасы прочности экосистем резко понизились. Еще более 100 лет назад был сформулирован закон убывающего плодородия, по которому сельскохозяйственное производство непременно ведет к истощению и деградации почв. С развитием </w:t>
      </w:r>
      <w:hyperlink r:id="rId29" w:anchor="Экология" w:history="1">
        <w:r w:rsidRPr="000F6B39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экологии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стало понятно, что приостановить действие этого закона может только планирование сельскохозяйственного производства на экосистемных принципах.</w:t>
      </w:r>
    </w:p>
    <w:p w:rsidR="000F6B39" w:rsidRPr="000F6B39" w:rsidRDefault="000F6B39" w:rsidP="000F6B39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  <w:bookmarkStart w:id="1" w:name="2"/>
      <w:r w:rsidRPr="000F6B39">
        <w:rPr>
          <w:rFonts w:ascii="Arial" w:eastAsia="Times New Roman" w:hAnsi="Arial" w:cs="Arial"/>
          <w:color w:val="2F4F4F"/>
          <w:sz w:val="20"/>
          <w:szCs w:val="20"/>
        </w:rPr>
        <w:pict>
          <v:rect id="_x0000_i1027" style="width:0;height:1.5pt" o:hralign="center" o:hrstd="t" o:hrnoshade="t" o:hr="t" fillcolor="#228b22" stroked="f"/>
        </w:pict>
      </w:r>
    </w:p>
    <w:bookmarkEnd w:id="1"/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При невысокой численности </w:t>
      </w:r>
      <w:hyperlink r:id="rId30" w:tooltip="Видеогалерея" w:history="1">
        <w:r w:rsidRPr="000F6B39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сорняки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на полях приносят и немалую пользу. Они накапливают не усвоенные культурными растениями элементы питания, сохраняют их от вымывания, а затем, разлагаясь, удобряют почву. Сорные растения защищают почву от </w:t>
      </w:r>
      <w:hyperlink r:id="rId31" w:anchor="Эрозия" w:history="1">
        <w:r w:rsidRPr="000F6B39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эрозии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>, привлекают разнообразные виды насекомых, активизируют деятельность почвенных микроорганизмов корневыми выделениями. Многие сорняки – хорошие медоносы и лекарственные виды. Они могут также служить дополнительным источником питания для домашних животных.</w:t>
      </w:r>
    </w:p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>Таким образом, польза или вред от вида в агроценозе зависит от его относительной численности и степени влияния на культурные растения. Абсолютно вредных или полезных видов в природе не существует.</w:t>
      </w:r>
    </w:p>
    <w:p w:rsidR="000F6B39" w:rsidRPr="000F6B39" w:rsidRDefault="000F6B39" w:rsidP="000F6B39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  <w:bookmarkStart w:id="2" w:name="3"/>
      <w:r w:rsidRPr="000F6B39">
        <w:rPr>
          <w:rFonts w:ascii="Arial" w:eastAsia="Times New Roman" w:hAnsi="Arial" w:cs="Arial"/>
          <w:color w:val="2F4F4F"/>
          <w:sz w:val="20"/>
          <w:szCs w:val="20"/>
        </w:rPr>
        <w:pict>
          <v:rect id="_x0000_i1028" style="width:0;height:1.5pt" o:hralign="center" o:hrstd="t" o:hrnoshade="t" o:hr="t" fillcolor="#228b22" stroked="f"/>
        </w:pict>
      </w:r>
    </w:p>
    <w:bookmarkEnd w:id="2"/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Преимуществом биологических методов борьбы с вредителями является их избирательное действие лишь на определенные, нежелательные в агроценозе </w:t>
      </w:r>
      <w:hyperlink r:id="rId32" w:anchor="Вид" w:history="1">
        <w:r w:rsidRPr="000F6B39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виды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. В результате отпадает необходимость в ядохимикатах, предотвращается загрязнение среды и сохраняется полезная фауна – опылители, </w:t>
      </w:r>
      <w:r w:rsidRPr="000F6B3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хищники</w:t>
      </w: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и </w:t>
      </w:r>
      <w:hyperlink r:id="rId33" w:anchor="Паразитизм" w:history="1">
        <w:r w:rsidRPr="000F6B39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паразиты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. При использовании </w:t>
      </w: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lastRenderedPageBreak/>
        <w:t xml:space="preserve">биометода практикуются ввоз и </w:t>
      </w:r>
      <w:hyperlink r:id="rId34" w:anchor="Акклиматизация" w:history="1">
        <w:r w:rsidRPr="000F6B39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акклиматизация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новых хищников и паразитов вредителей, создание условий, способствующих размножению </w:t>
      </w:r>
      <w:hyperlink r:id="rId35" w:tooltip="Фотоальбом" w:history="1">
        <w:r w:rsidRPr="000F6B39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местных видов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>, а также искусственное разведение и выпуск в сады и на поля наиболее эффективных врагов вредных насекомых (рис. 1). Например, в нашей стране специально разводят мелких перепончатокрылых – трихограмм, личинки которых паразитируют в яйцах других насекомых. Трихограмм успешно использовали в борьбе против бабочки озимой совки – опасного вредителя полевых культур.</w:t>
      </w:r>
    </w:p>
    <w:p w:rsidR="000F6B39" w:rsidRPr="000F6B39" w:rsidRDefault="000F6B39" w:rsidP="000F6B39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F4F"/>
          <w:sz w:val="24"/>
          <w:szCs w:val="24"/>
        </w:rPr>
        <w:drawing>
          <wp:inline distT="0" distB="0" distL="0" distR="0">
            <wp:extent cx="3586480" cy="2428240"/>
            <wp:effectExtent l="19050" t="0" r="0" b="0"/>
            <wp:docPr id="12" name="Рисунок 12" descr="F:\Setup\res\resEAB5703B-C24B-4F36-94FD-2C6923563A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Setup\res\resEAB5703B-C24B-4F36-94FD-2C6923563A3C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242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B39" w:rsidRPr="000F6B39" w:rsidRDefault="000F6B39" w:rsidP="000F6B39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0F6B39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Рис. 1.</w:t>
      </w:r>
      <w:r w:rsidRPr="000F6B39">
        <w:rPr>
          <w:rFonts w:ascii="Verdana" w:eastAsia="Times New Roman" w:hAnsi="Verdana" w:cs="Times New Roman"/>
          <w:color w:val="2F4F4F"/>
          <w:sz w:val="15"/>
          <w:szCs w:val="15"/>
        </w:rPr>
        <w:t xml:space="preserve"> Наездники и яйцееды - помощники человека в борьбе с вредителями сельского хозяйства: </w:t>
      </w:r>
      <w:r w:rsidRPr="000F6B39">
        <w:rPr>
          <w:rFonts w:ascii="Verdana" w:eastAsia="Times New Roman" w:hAnsi="Verdana" w:cs="Times New Roman"/>
          <w:color w:val="2F4F4F"/>
          <w:sz w:val="15"/>
          <w:szCs w:val="15"/>
        </w:rPr>
        <w:br/>
        <w:t xml:space="preserve">слева вверху и внизу - самки яйцеедов на яйцах насекомого-хозяина </w:t>
      </w:r>
      <w:r w:rsidRPr="000F6B39">
        <w:rPr>
          <w:rFonts w:ascii="Verdana" w:eastAsia="Times New Roman" w:hAnsi="Verdana" w:cs="Times New Roman"/>
          <w:color w:val="2F4F4F"/>
          <w:sz w:val="15"/>
          <w:szCs w:val="15"/>
        </w:rPr>
        <w:br/>
        <w:t>справа вверху - наездник на тле</w:t>
      </w:r>
      <w:r w:rsidRPr="000F6B39">
        <w:rPr>
          <w:rFonts w:ascii="Verdana" w:eastAsia="Times New Roman" w:hAnsi="Verdana" w:cs="Times New Roman"/>
          <w:color w:val="2F4F4F"/>
          <w:sz w:val="15"/>
          <w:szCs w:val="15"/>
        </w:rPr>
        <w:br/>
        <w:t>справа внизу - погибшие тли после развития в них наездников</w:t>
      </w:r>
    </w:p>
    <w:p w:rsidR="000F6B39" w:rsidRPr="000F6B39" w:rsidRDefault="000F6B39" w:rsidP="000F6B39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  <w:bookmarkStart w:id="3" w:name="4"/>
      <w:r w:rsidRPr="000F6B39">
        <w:rPr>
          <w:rFonts w:ascii="Arial" w:eastAsia="Times New Roman" w:hAnsi="Arial" w:cs="Arial"/>
          <w:color w:val="2F4F4F"/>
          <w:sz w:val="20"/>
          <w:szCs w:val="20"/>
        </w:rPr>
        <w:pict>
          <v:rect id="_x0000_i1029" style="width:0;height:1.5pt" o:hralign="center" o:hrstd="t" o:hrnoshade="t" o:hr="t" fillcolor="#228b22" stroked="f"/>
        </w:pict>
      </w:r>
    </w:p>
    <w:bookmarkEnd w:id="3"/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fldChar w:fldCharType="begin"/>
      </w: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instrText xml:space="preserve"> HYPERLINK "javascript:Nav_ShowResource(0,%20%22A14E6DE2-7C47-435E-A6BA-87A8AD12B4F8%22,%20%22ResWindow%22,%20self,%20%22%22)" \o "Видеогалерея" </w:instrText>
      </w: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fldChar w:fldCharType="separate"/>
      </w:r>
      <w:r w:rsidRPr="000F6B39">
        <w:rPr>
          <w:rFonts w:ascii="Times New Roman" w:eastAsia="Times New Roman" w:hAnsi="Times New Roman" w:cs="Times New Roman"/>
          <w:color w:val="3366CC"/>
          <w:sz w:val="24"/>
          <w:szCs w:val="24"/>
        </w:rPr>
        <w:t>Листогрызущие насекомые</w:t>
      </w: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fldChar w:fldCharType="end"/>
      </w: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в небольшом количестве полезны культурным растениям. Их деятельность осветляет полог листьев и улучшает световой режим для </w:t>
      </w:r>
      <w:hyperlink r:id="rId36" w:anchor="Фотосинтез" w:history="1">
        <w:r w:rsidRPr="000F6B39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фотосинтеза</w:t>
        </w:r>
      </w:hyperlink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>. При невысокой доле повреждений растения быстро отращивают съеденную листву без потерь общей урожайности. Виды насекомых, потребляющих культурные растения, считаются вредителями, когда превышают определенный уровень численности и их деятельность начинает снижать урожай. Этот уровень называют "</w:t>
      </w:r>
      <w:r w:rsidRPr="000F6B39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порогом вредоносности</w:t>
      </w: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>". Если вид не достигает порога вредоносности, он не считается вредителем и борьбу с ним не проводят.</w:t>
      </w:r>
    </w:p>
    <w:p w:rsidR="000F6B39" w:rsidRPr="000F6B39" w:rsidRDefault="000F6B39" w:rsidP="000F6B39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  <w:bookmarkStart w:id="4" w:name="5"/>
      <w:r w:rsidRPr="000F6B39">
        <w:rPr>
          <w:rFonts w:ascii="Arial" w:eastAsia="Times New Roman" w:hAnsi="Arial" w:cs="Arial"/>
          <w:color w:val="2F4F4F"/>
          <w:sz w:val="20"/>
          <w:szCs w:val="20"/>
        </w:rPr>
        <w:pict>
          <v:rect id="_x0000_i1030" style="width:0;height:1.5pt" o:hralign="center" o:hrstd="t" o:hrnoshade="t" o:hr="t" fillcolor="#228b22" stroked="f"/>
        </w:pict>
      </w:r>
    </w:p>
    <w:bookmarkEnd w:id="4"/>
    <w:p w:rsidR="000F6B39" w:rsidRPr="000F6B39" w:rsidRDefault="000F6B39" w:rsidP="000F6B39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0F6B39">
        <w:rPr>
          <w:rFonts w:ascii="Times New Roman" w:eastAsia="Times New Roman" w:hAnsi="Times New Roman" w:cs="Times New Roman"/>
          <w:color w:val="2F4F4F"/>
          <w:sz w:val="24"/>
          <w:szCs w:val="24"/>
        </w:rPr>
        <w:t>Культурные растения сильно различаются по устойчивости к засорению. Количество сорняков, губительное для одного вида, почти не вредит другому. Если принять урожай в чистом посеве за единицу, то на сильно засоренных участках он оставит для пшеницы 0,75, для картофеля – 0,65, кукурузы – 0,56, льна – 0,42, сахарной свеклы – 0,23, хлопчатника – 0,12. Таким образом, пшеница – наиболее устойчивая к засорению культура. При покрытии 10–15% почвы сорняками затраты на химическую прополку на полях пшеницы обычно не окупаются прибавкой урожая и можно избежать применения ядохимикатов.</w:t>
      </w:r>
    </w:p>
    <w:p w:rsidR="005A34F3" w:rsidRDefault="005A34F3"/>
    <w:sectPr w:rsidR="005A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0F6B39"/>
    <w:rsid w:val="000F6B39"/>
    <w:rsid w:val="005A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6B39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8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F6B39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008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B39"/>
    <w:rPr>
      <w:rFonts w:ascii="Verdana" w:eastAsia="Times New Roman" w:hAnsi="Verdana" w:cs="Times New Roman"/>
      <w:b/>
      <w:bCs/>
      <w:color w:val="00800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F6B39"/>
    <w:rPr>
      <w:rFonts w:ascii="Verdana" w:eastAsia="Times New Roman" w:hAnsi="Verdana" w:cs="Times New Roman"/>
      <w:b/>
      <w:bCs/>
      <w:color w:val="00800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F6B39"/>
    <w:rPr>
      <w:strike w:val="0"/>
      <w:dstrike w:val="0"/>
      <w:color w:val="33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F6B39"/>
    <w:pPr>
      <w:spacing w:before="19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">
    <w:name w:val="prim"/>
    <w:basedOn w:val="a"/>
    <w:rsid w:val="000F6B39"/>
    <w:pPr>
      <w:spacing w:before="192" w:after="0" w:line="240" w:lineRule="auto"/>
    </w:pPr>
    <w:rPr>
      <w:rFonts w:ascii="Verdana" w:eastAsia="Times New Roman" w:hAnsi="Verdana" w:cs="Times New Roman"/>
      <w:sz w:val="15"/>
      <w:szCs w:val="15"/>
    </w:rPr>
  </w:style>
  <w:style w:type="character" w:styleId="a5">
    <w:name w:val="Strong"/>
    <w:basedOn w:val="a0"/>
    <w:uiPriority w:val="22"/>
    <w:qFormat/>
    <w:rsid w:val="000F6B39"/>
    <w:rPr>
      <w:b/>
      <w:bCs/>
    </w:rPr>
  </w:style>
  <w:style w:type="character" w:styleId="a6">
    <w:name w:val="Emphasis"/>
    <w:basedOn w:val="a0"/>
    <w:uiPriority w:val="20"/>
    <w:qFormat/>
    <w:rsid w:val="000F6B3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F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av_ShowResource(0,%20%2257D7EAA3-A334-4943-A9AE-8075219E950D%22,%20%22ResWindow%22,%20self,%20%22%22)" TargetMode="External"/><Relationship Id="rId13" Type="http://schemas.openxmlformats.org/officeDocument/2006/relationships/hyperlink" Target="javascript:Nav_ShowResource(0,%20%2270B21AF9-0A01-000A-012B-E098CDBEDB6C%22,%20%22ResWindow%22,%20self,%20%22" TargetMode="External"/><Relationship Id="rId18" Type="http://schemas.openxmlformats.org/officeDocument/2006/relationships/hyperlink" Target="javascript:Nav_ShowResource(0,%20%2270B21AF9-0A01-000A-012B-E098CDBEDB6C%22,%20%22ResWindow%22,%20self,%20%22" TargetMode="External"/><Relationship Id="rId26" Type="http://schemas.openxmlformats.org/officeDocument/2006/relationships/hyperlink" Target="javascript:Nav_ShowResource(0,%20%226C36F943-4F5B-4CDA-BF4E-69FEF6CB5FF7%22,%20%22ResWindow%22,%20self,%20%22%22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Nav_ShowResource(0,%20%22A14E6DE2-7C47-435E-A6BA-87A8AD12B4F8%22,%20%22ResWindow%22,%20self,%20%22%22)" TargetMode="External"/><Relationship Id="rId34" Type="http://schemas.openxmlformats.org/officeDocument/2006/relationships/hyperlink" Target="javascript:Nav_ShowResource(0,%20%22506191F6-6C5E-4594-B19C-021EC8B93169%22,%20%22ResWindow%22,%20self,%20%22" TargetMode="External"/><Relationship Id="rId7" Type="http://schemas.openxmlformats.org/officeDocument/2006/relationships/image" Target="media/image1.jpeg"/><Relationship Id="rId12" Type="http://schemas.openxmlformats.org/officeDocument/2006/relationships/hyperlink" Target="javascript:Nav_ShowResource(0,%20%224FA15A9B-52F0-4A34-8A4D-CF36A0E7D64F%22,%20%22ResWindow%22,%20self,%20%22" TargetMode="External"/><Relationship Id="rId17" Type="http://schemas.openxmlformats.org/officeDocument/2006/relationships/hyperlink" Target="javascript:Nav_ShowResource(0,%20%227EAD3B94-0594-4A37-924D-63A412B29FFD%22,%20%22ResWindow%22,%20self,%20%22" TargetMode="External"/><Relationship Id="rId25" Type="http://schemas.openxmlformats.org/officeDocument/2006/relationships/hyperlink" Target="javascript:Nav_ShowResource(0,%20%2245E1171A-2AD1-474F-B68E-CE23D48EB08E%22,%20%22ResWindow%22,%20self,%20%22" TargetMode="External"/><Relationship Id="rId33" Type="http://schemas.openxmlformats.org/officeDocument/2006/relationships/hyperlink" Target="javascript:Nav_ShowResource(0,%20%227EAD3B94-0594-4A37-924D-63A412B29FFD%22,%20%22ResWindow%22,%20self,%20%22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Nav_ShowResource(0,%20%227EAD3B94-0594-4A37-924D-63A412B29FFD%22,%20%22ResWindow%22,%20self,%20%22" TargetMode="External"/><Relationship Id="rId20" Type="http://schemas.openxmlformats.org/officeDocument/2006/relationships/image" Target="media/image3.jpeg"/><Relationship Id="rId29" Type="http://schemas.openxmlformats.org/officeDocument/2006/relationships/hyperlink" Target="javascript:Nav_ShowResource(0,%20%221B95265E-9DB9-4FFD-98FA-305D8ED304BE%22,%20%22ResWindow%22,%20self,%20%22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Nav_ShowResource(0,%20%22D6DD46FB-ECBE-44AF-B46A-C712C2E04FF5%22,%20%22ResWindow%22,%20self,%20%22" TargetMode="External"/><Relationship Id="rId11" Type="http://schemas.openxmlformats.org/officeDocument/2006/relationships/hyperlink" Target="javascript:Nav_ShowResource(0,%20%22506191F6-6C5E-4594-B19C-021EC8B93169%22,%20%22ResWindow%22,%20self,%20%22" TargetMode="External"/><Relationship Id="rId24" Type="http://schemas.openxmlformats.org/officeDocument/2006/relationships/hyperlink" Target="javascript:Nav_ShowResource(0,%20%224CD16EAB-9790-4358-8B98-81D56D4ABF88%22,%20%22ResWindow%22,%20self,%20%22%22)" TargetMode="External"/><Relationship Id="rId32" Type="http://schemas.openxmlformats.org/officeDocument/2006/relationships/hyperlink" Target="javascript:Nav_ShowResource(0,%20%22FB00A026-F4DF-4A76-B68A-D6C22B9B3340%22,%20%22ResWindow%22,%20self,%20%22" TargetMode="External"/><Relationship Id="rId37" Type="http://schemas.openxmlformats.org/officeDocument/2006/relationships/fontTable" Target="fontTable.xml"/><Relationship Id="rId5" Type="http://schemas.openxmlformats.org/officeDocument/2006/relationships/hyperlink" Target="javascript:Nav_ShowResource(0,%20%22AC35BF7A-0A01-000A-018A-CB90C3B2E15A%22,%20%22ResWindow%22,%20self,%20%22%22)" TargetMode="External"/><Relationship Id="rId15" Type="http://schemas.openxmlformats.org/officeDocument/2006/relationships/hyperlink" Target="javascript:Nav_ShowResource(0,%20%2270B1CA5A-0A01-000A-0065-36B7D60E1182%22,%20%22ResWindow%22,%20self,%20%22%22)" TargetMode="External"/><Relationship Id="rId23" Type="http://schemas.openxmlformats.org/officeDocument/2006/relationships/hyperlink" Target="javascript:Nav_ShowResource(0,%20%2257D7EAA3-A334-4943-A9AE-8075219E950D%22,%20%22ResWindow%22,%20self,%20%22%22)" TargetMode="External"/><Relationship Id="rId28" Type="http://schemas.openxmlformats.org/officeDocument/2006/relationships/hyperlink" Target="javascript:Nav_ShowResource(0,%20%22506191F6-6C5E-4594-B19C-021EC8B93169%22,%20%22ResWindow%22,%20self,%20%22" TargetMode="External"/><Relationship Id="rId36" Type="http://schemas.openxmlformats.org/officeDocument/2006/relationships/hyperlink" Target="javascript:Nav_ShowResource(0,%20%228B457D13-1BC5-41B3-BE83-9EF70FA0E312%22,%20%22ResWindow%22,%20self,%20%22" TargetMode="External"/><Relationship Id="rId10" Type="http://schemas.openxmlformats.org/officeDocument/2006/relationships/hyperlink" Target="javascript:Nav_ShowResource(0,%20%2270B21AF9-0A01-000A-012B-E098CDBEDB6C%22,%20%22ResWindow%22,%20self,%20%22" TargetMode="External"/><Relationship Id="rId19" Type="http://schemas.openxmlformats.org/officeDocument/2006/relationships/hyperlink" Target="javascript:Nav_ShowResource(0,%20%228EE52498-D4EE-4A70-B092-78BE60ADF26C%22,%20%22ResWindow%22,%20self,%20%22%22)" TargetMode="External"/><Relationship Id="rId31" Type="http://schemas.openxmlformats.org/officeDocument/2006/relationships/hyperlink" Target="javascript:Nav_ShowResource(0,%20%221B95265E-9DB9-4FFD-98FA-305D8ED304BE%22,%20%22ResWindow%22,%20self,%20%22" TargetMode="External"/><Relationship Id="rId4" Type="http://schemas.openxmlformats.org/officeDocument/2006/relationships/hyperlink" Target="javascript:Nav_ShowResource(0,%20%2245E1171A-2AD1-474F-B68E-CE23D48EB08E%22,%20%22ResWindow%22,%20self,%20%22" TargetMode="External"/><Relationship Id="rId9" Type="http://schemas.openxmlformats.org/officeDocument/2006/relationships/hyperlink" Target="javascript:Nav_ShowResource(0,%20%22E78BBE29-64E7-4208-A7E8-593D1FE4212A%22,%20%22ResWindow%22,%20self,%20%22%22)" TargetMode="External"/><Relationship Id="rId14" Type="http://schemas.openxmlformats.org/officeDocument/2006/relationships/image" Target="media/image2.gif"/><Relationship Id="rId22" Type="http://schemas.openxmlformats.org/officeDocument/2006/relationships/hyperlink" Target="javascript:Nav_ShowResource(0,%20%2270B21AF9-0A01-000A-012B-E098CDBEDB6C%22,%20%22ResWindow%22,%20self,%20%22" TargetMode="External"/><Relationship Id="rId27" Type="http://schemas.openxmlformats.org/officeDocument/2006/relationships/hyperlink" Target="javascript:Nav_ShowResource(0,%20%221B95265E-9DB9-4FFD-98FA-305D8ED304BE%22,%20%22ResWindow%22,%20self,%20%22" TargetMode="External"/><Relationship Id="rId30" Type="http://schemas.openxmlformats.org/officeDocument/2006/relationships/hyperlink" Target="javascript:Nav_ShowResource(0,%20%22E71F7A45-D7B3-47F6-B929-413833A41BAD%22,%20%22ResWindow%22,%20self,%20%22%22)" TargetMode="External"/><Relationship Id="rId35" Type="http://schemas.openxmlformats.org/officeDocument/2006/relationships/hyperlink" Target="javascript:Nav_ShowResource(0,%20%2270B1D4D0-0A01-000A-010D-7FA4547327D5%22,%20%22ResWindow%22,%20self,%20%22%2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2302</Words>
  <Characters>13125</Characters>
  <Application>Microsoft Office Word</Application>
  <DocSecurity>0</DocSecurity>
  <Lines>109</Lines>
  <Paragraphs>30</Paragraphs>
  <ScaleCrop>false</ScaleCrop>
  <Company>МОУ "СОШ №4"</Company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Порезанова В.П.</dc:creator>
  <cp:keywords/>
  <dc:description/>
  <cp:lastModifiedBy>Порезанова В.П.</cp:lastModifiedBy>
  <cp:revision>3</cp:revision>
  <dcterms:created xsi:type="dcterms:W3CDTF">2002-01-01T05:42:00Z</dcterms:created>
  <dcterms:modified xsi:type="dcterms:W3CDTF">2002-01-01T05:43:00Z</dcterms:modified>
</cp:coreProperties>
</file>